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098" w:rsidRPr="00807098" w:rsidRDefault="00807098" w:rsidP="00807098">
      <w:pPr>
        <w:rPr>
          <w:rFonts w:ascii="Times New Roman" w:hAnsi="Times New Roman" w:cs="Times New Roman"/>
          <w:b/>
          <w:sz w:val="24"/>
          <w:szCs w:val="24"/>
        </w:rPr>
      </w:pPr>
      <w:r w:rsidRPr="00807098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bookmarkStart w:id="0" w:name="_GoBack"/>
      <w:bookmarkEnd w:id="0"/>
      <w:r w:rsidRPr="00807098">
        <w:rPr>
          <w:rFonts w:ascii="Times New Roman" w:hAnsi="Times New Roman" w:cs="Times New Roman"/>
          <w:b/>
          <w:sz w:val="24"/>
          <w:szCs w:val="24"/>
        </w:rPr>
        <w:t>размещения на сайте</w:t>
      </w:r>
    </w:p>
    <w:p w:rsidR="000A3DE8" w:rsidRPr="00AF09AD" w:rsidRDefault="00AF09AD" w:rsidP="00AF09AD">
      <w:pPr>
        <w:jc w:val="center"/>
        <w:rPr>
          <w:rFonts w:ascii="Times New Roman" w:hAnsi="Times New Roman" w:cs="Times New Roman"/>
          <w:sz w:val="24"/>
          <w:szCs w:val="24"/>
        </w:rPr>
      </w:pPr>
      <w:r w:rsidRPr="00AF09AD">
        <w:rPr>
          <w:rFonts w:ascii="Times New Roman" w:hAnsi="Times New Roman" w:cs="Times New Roman"/>
          <w:sz w:val="24"/>
          <w:szCs w:val="24"/>
        </w:rPr>
        <w:t>Новеллы Единых правил в области защиты прав потребителей</w:t>
      </w:r>
    </w:p>
    <w:p w:rsidR="000A3DE8" w:rsidRPr="00957046" w:rsidRDefault="000A3DE8" w:rsidP="00A16A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046">
        <w:rPr>
          <w:rFonts w:ascii="Times New Roman" w:hAnsi="Times New Roman" w:cs="Times New Roman"/>
          <w:sz w:val="24"/>
          <w:szCs w:val="24"/>
        </w:rPr>
        <w:t>Декретом Высшего Государственного Совета Союзного государства 6 декабря 2024 г. утверждены Единые правила в области защиты прав потребителей.</w:t>
      </w:r>
    </w:p>
    <w:p w:rsidR="00BE49E8" w:rsidRPr="00957046" w:rsidRDefault="00BE49E8" w:rsidP="00A16A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046">
        <w:rPr>
          <w:rFonts w:ascii="Times New Roman" w:hAnsi="Times New Roman" w:cs="Times New Roman"/>
          <w:sz w:val="24"/>
          <w:szCs w:val="24"/>
        </w:rPr>
        <w:t>Единые правила являются гражданско-правовом актом и соответственно должны применятся при установлении, исполнении, изменении и прекращении соответствующих правоотношений с участием потребителей. Это означает, что хозяйствующие субъекты, связанные с потребителями, в своей деятельности обязаны применять Единые правила в области защиты прав потребителей</w:t>
      </w:r>
      <w:r w:rsidR="000C67A4">
        <w:rPr>
          <w:rFonts w:ascii="Times New Roman" w:hAnsi="Times New Roman" w:cs="Times New Roman"/>
          <w:sz w:val="24"/>
          <w:szCs w:val="24"/>
        </w:rPr>
        <w:t>,</w:t>
      </w:r>
      <w:r w:rsidRPr="00957046">
        <w:rPr>
          <w:rFonts w:ascii="Times New Roman" w:hAnsi="Times New Roman" w:cs="Times New Roman"/>
          <w:sz w:val="24"/>
          <w:szCs w:val="24"/>
        </w:rPr>
        <w:t xml:space="preserve"> в том числе при рассмотрении претензий потребителей. </w:t>
      </w:r>
    </w:p>
    <w:p w:rsidR="001A7CBE" w:rsidRDefault="00BE49E8" w:rsidP="001A7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046">
        <w:rPr>
          <w:rFonts w:ascii="Times New Roman" w:hAnsi="Times New Roman" w:cs="Times New Roman"/>
          <w:sz w:val="24"/>
          <w:szCs w:val="24"/>
        </w:rPr>
        <w:t xml:space="preserve">В Единые правила в области защиты прав потребителей включены некоторые нововведения, </w:t>
      </w:r>
      <w:r w:rsidR="00AF004C">
        <w:rPr>
          <w:rFonts w:ascii="Times New Roman" w:hAnsi="Times New Roman" w:cs="Times New Roman"/>
          <w:sz w:val="24"/>
          <w:szCs w:val="24"/>
        </w:rPr>
        <w:t>регулирующие</w:t>
      </w:r>
      <w:r w:rsidR="001A7CBE" w:rsidRPr="001A7CBE">
        <w:rPr>
          <w:rFonts w:ascii="Times New Roman" w:hAnsi="Times New Roman" w:cs="Times New Roman"/>
          <w:sz w:val="24"/>
          <w:szCs w:val="24"/>
        </w:rPr>
        <w:t xml:space="preserve"> защиту прав потребителей в Российской Федерации.</w:t>
      </w:r>
      <w:r w:rsidR="001A7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E19" w:rsidRPr="00395E53" w:rsidRDefault="00742589" w:rsidP="001A7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5E53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957046" w:rsidRPr="00395E53">
        <w:rPr>
          <w:rFonts w:ascii="Times New Roman" w:hAnsi="Times New Roman" w:cs="Times New Roman"/>
          <w:sz w:val="24"/>
          <w:szCs w:val="24"/>
          <w:u w:val="single"/>
        </w:rPr>
        <w:t xml:space="preserve">асширен перечень хозяйствующих субъектов, участвующих в отношениях с потребителями. </w:t>
      </w:r>
    </w:p>
    <w:p w:rsidR="00805E19" w:rsidRDefault="00957046" w:rsidP="00805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046">
        <w:rPr>
          <w:rFonts w:ascii="Times New Roman" w:hAnsi="Times New Roman" w:cs="Times New Roman"/>
          <w:sz w:val="24"/>
          <w:szCs w:val="24"/>
        </w:rPr>
        <w:t xml:space="preserve">К изготовителям, исполнителям, продавцам, отнесены физические лица, не зарегистрированные в качестве индивидуальных предпринимателей, но тем не менее выполняющие их функции. В перечень лиц, ответственных перед потребителями за нарушение их прав, включены также поставщики исходя понятийного значения их можно отнести к оптовым продавцам. </w:t>
      </w:r>
    </w:p>
    <w:p w:rsidR="001A7CBE" w:rsidRDefault="00957046" w:rsidP="001A7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046">
        <w:rPr>
          <w:rFonts w:ascii="Times New Roman" w:hAnsi="Times New Roman" w:cs="Times New Roman"/>
          <w:sz w:val="24"/>
          <w:szCs w:val="24"/>
        </w:rPr>
        <w:t>Введено обобщающее понятие для всех объектов потребительских правоотношений – «продукция». Продукция – это товар, результат работы, услуга, цифровой продукт</w:t>
      </w:r>
      <w:r w:rsidR="007425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2589" w:rsidRPr="009B1D02" w:rsidRDefault="00742589" w:rsidP="001A7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E53">
        <w:rPr>
          <w:rFonts w:ascii="Times New Roman" w:hAnsi="Times New Roman" w:cs="Times New Roman"/>
          <w:sz w:val="24"/>
          <w:szCs w:val="24"/>
          <w:u w:val="single"/>
        </w:rPr>
        <w:t>В Правила включено новое для потребительского законодательства понятие</w:t>
      </w:r>
      <w:r w:rsidR="009B1D02" w:rsidRPr="00395E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95E53">
        <w:rPr>
          <w:rFonts w:ascii="Times New Roman" w:hAnsi="Times New Roman" w:cs="Times New Roman"/>
          <w:sz w:val="24"/>
          <w:szCs w:val="24"/>
          <w:u w:val="single"/>
        </w:rPr>
        <w:t>«цифровой продукт»,</w:t>
      </w:r>
      <w:r w:rsidRPr="009B1D02">
        <w:rPr>
          <w:rFonts w:ascii="Times New Roman" w:hAnsi="Times New Roman" w:cs="Times New Roman"/>
          <w:sz w:val="24"/>
          <w:szCs w:val="24"/>
        </w:rPr>
        <w:t xml:space="preserve"> под которым поним</w:t>
      </w:r>
      <w:r w:rsidR="009B1D02">
        <w:rPr>
          <w:rFonts w:ascii="Times New Roman" w:hAnsi="Times New Roman" w:cs="Times New Roman"/>
          <w:sz w:val="24"/>
          <w:szCs w:val="24"/>
        </w:rPr>
        <w:t xml:space="preserve">ается «объект гражданских прав, </w:t>
      </w:r>
      <w:r w:rsidRPr="009B1D02">
        <w:rPr>
          <w:rFonts w:ascii="Times New Roman" w:hAnsi="Times New Roman" w:cs="Times New Roman"/>
          <w:sz w:val="24"/>
          <w:szCs w:val="24"/>
        </w:rPr>
        <w:t>зафиксированный с помощью цифровых техноло</w:t>
      </w:r>
      <w:r w:rsidR="009B1D02">
        <w:rPr>
          <w:rFonts w:ascii="Times New Roman" w:hAnsi="Times New Roman" w:cs="Times New Roman"/>
          <w:sz w:val="24"/>
          <w:szCs w:val="24"/>
        </w:rPr>
        <w:t xml:space="preserve">гий (преобразованный в цифровой </w:t>
      </w:r>
      <w:r w:rsidRPr="009B1D02">
        <w:rPr>
          <w:rFonts w:ascii="Times New Roman" w:hAnsi="Times New Roman" w:cs="Times New Roman"/>
          <w:sz w:val="24"/>
          <w:szCs w:val="24"/>
        </w:rPr>
        <w:t>формат) посредством создания записи о нем в инфор</w:t>
      </w:r>
      <w:r w:rsidR="000C67A4">
        <w:rPr>
          <w:rFonts w:ascii="Times New Roman" w:hAnsi="Times New Roman" w:cs="Times New Roman"/>
          <w:sz w:val="24"/>
          <w:szCs w:val="24"/>
        </w:rPr>
        <w:t xml:space="preserve">мационной системе (системах), в </w:t>
      </w:r>
      <w:r w:rsidRPr="009B1D02">
        <w:rPr>
          <w:rFonts w:ascii="Times New Roman" w:hAnsi="Times New Roman" w:cs="Times New Roman"/>
          <w:sz w:val="24"/>
          <w:szCs w:val="24"/>
        </w:rPr>
        <w:t>которой происходит взаимодействие с потребителем по по</w:t>
      </w:r>
      <w:r w:rsidR="000C67A4">
        <w:rPr>
          <w:rFonts w:ascii="Times New Roman" w:hAnsi="Times New Roman" w:cs="Times New Roman"/>
          <w:sz w:val="24"/>
          <w:szCs w:val="24"/>
        </w:rPr>
        <w:t xml:space="preserve">воду этого объекта, в том числе </w:t>
      </w:r>
      <w:r w:rsidRPr="009B1D02">
        <w:rPr>
          <w:rFonts w:ascii="Times New Roman" w:hAnsi="Times New Roman" w:cs="Times New Roman"/>
          <w:sz w:val="24"/>
          <w:szCs w:val="24"/>
        </w:rPr>
        <w:t xml:space="preserve">программы и элементы программ для ЭВМ </w:t>
      </w:r>
      <w:r w:rsidR="000C67A4">
        <w:rPr>
          <w:rFonts w:ascii="Times New Roman" w:hAnsi="Times New Roman" w:cs="Times New Roman"/>
          <w:sz w:val="24"/>
          <w:szCs w:val="24"/>
        </w:rPr>
        <w:t xml:space="preserve">(включая порождаемые программой </w:t>
      </w:r>
      <w:r w:rsidRPr="009B1D02">
        <w:rPr>
          <w:rFonts w:ascii="Times New Roman" w:hAnsi="Times New Roman" w:cs="Times New Roman"/>
          <w:sz w:val="24"/>
          <w:szCs w:val="24"/>
        </w:rPr>
        <w:t>аудиовизуальные отображения), фонограммы</w:t>
      </w:r>
      <w:r w:rsidR="000C67A4">
        <w:rPr>
          <w:rFonts w:ascii="Times New Roman" w:hAnsi="Times New Roman" w:cs="Times New Roman"/>
          <w:sz w:val="24"/>
          <w:szCs w:val="24"/>
        </w:rPr>
        <w:t xml:space="preserve">, аудиовизуальные произведения, </w:t>
      </w:r>
      <w:r w:rsidRPr="009B1D02">
        <w:rPr>
          <w:rFonts w:ascii="Times New Roman" w:hAnsi="Times New Roman" w:cs="Times New Roman"/>
          <w:sz w:val="24"/>
          <w:szCs w:val="24"/>
        </w:rPr>
        <w:t>мультимедийные продукты интеллектуальной деятельно</w:t>
      </w:r>
      <w:r w:rsidR="000C67A4">
        <w:rPr>
          <w:rFonts w:ascii="Times New Roman" w:hAnsi="Times New Roman" w:cs="Times New Roman"/>
          <w:sz w:val="24"/>
          <w:szCs w:val="24"/>
        </w:rPr>
        <w:t xml:space="preserve">сти, преобразованные в цифровой </w:t>
      </w:r>
      <w:r w:rsidRPr="009B1D02">
        <w:rPr>
          <w:rFonts w:ascii="Times New Roman" w:hAnsi="Times New Roman" w:cs="Times New Roman"/>
          <w:sz w:val="24"/>
          <w:szCs w:val="24"/>
        </w:rPr>
        <w:t>формат и предназначенные для реализации потребителям (использования за плату)».</w:t>
      </w:r>
    </w:p>
    <w:p w:rsidR="00742589" w:rsidRPr="009B1D02" w:rsidRDefault="00742589" w:rsidP="00805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D02">
        <w:rPr>
          <w:rFonts w:ascii="Times New Roman" w:hAnsi="Times New Roman" w:cs="Times New Roman"/>
          <w:sz w:val="24"/>
          <w:szCs w:val="24"/>
        </w:rPr>
        <w:t>Правилами конкретизируются особенности заключения и исполнения договоров о</w:t>
      </w:r>
      <w:r w:rsidR="00805E19">
        <w:rPr>
          <w:rFonts w:ascii="Times New Roman" w:hAnsi="Times New Roman" w:cs="Times New Roman"/>
          <w:sz w:val="24"/>
          <w:szCs w:val="24"/>
        </w:rPr>
        <w:t xml:space="preserve"> </w:t>
      </w:r>
      <w:r w:rsidRPr="009B1D02">
        <w:rPr>
          <w:rFonts w:ascii="Times New Roman" w:hAnsi="Times New Roman" w:cs="Times New Roman"/>
          <w:sz w:val="24"/>
          <w:szCs w:val="24"/>
        </w:rPr>
        <w:t>реализации цифровых продуктов. Согласно правил «Цифровой продукт» предоставляется</w:t>
      </w:r>
    </w:p>
    <w:p w:rsidR="00805E19" w:rsidRDefault="00742589" w:rsidP="009B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02">
        <w:rPr>
          <w:rFonts w:ascii="Times New Roman" w:hAnsi="Times New Roman" w:cs="Times New Roman"/>
          <w:sz w:val="24"/>
          <w:szCs w:val="24"/>
        </w:rPr>
        <w:t xml:space="preserve">потребителю немедленно после заключения договора, предполагает организацию непрерывного доступа, также установлены права потребителя при обнаружении недостатков в цифровом продукте, сроки предъявления потребителем требований в отношении недостатков цифрового продукта, последствия нарушения продавцом (агрегатором) срока передачи предварительно оплаченного цифрового продукта потребителю, расчеты с потребителем в случае приобретения им цифрового продукта ненадлежащего качества, право потребителя на отказ от цифрового продукта надлежащего качества. </w:t>
      </w:r>
    </w:p>
    <w:p w:rsidR="001A7CBE" w:rsidRDefault="00742589" w:rsidP="001A7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D02">
        <w:rPr>
          <w:rFonts w:ascii="Times New Roman" w:hAnsi="Times New Roman" w:cs="Times New Roman"/>
          <w:sz w:val="24"/>
          <w:szCs w:val="24"/>
        </w:rPr>
        <w:t xml:space="preserve">Если «цифровой продукт» предполагает периодическое списание абонентской платы, продавец (агрегатор) обязан не менее чем за 3 дня до очередного списания уведомить об этом потребителя. Уведомление должно содержать информацию о том, как отказаться от цифрового продукта и остановить списание абонентской платы. </w:t>
      </w:r>
    </w:p>
    <w:p w:rsidR="001A7CBE" w:rsidRPr="0023544E" w:rsidRDefault="00972CA3" w:rsidP="001A7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544E">
        <w:rPr>
          <w:rFonts w:ascii="Times New Roman" w:hAnsi="Times New Roman" w:cs="Times New Roman"/>
          <w:sz w:val="24"/>
          <w:szCs w:val="24"/>
          <w:u w:val="single"/>
        </w:rPr>
        <w:t xml:space="preserve">Единые правила более глубже детализированы и адаптированы к современным реалиям в рамках договоров купли продажи и оказания услуг и работ. </w:t>
      </w:r>
    </w:p>
    <w:p w:rsidR="001A7CBE" w:rsidRDefault="00972CA3" w:rsidP="001A7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BE">
        <w:rPr>
          <w:rFonts w:ascii="Times New Roman" w:hAnsi="Times New Roman" w:cs="Times New Roman"/>
          <w:sz w:val="24"/>
          <w:szCs w:val="24"/>
        </w:rPr>
        <w:t>Так потребитель имеет право на проверку качества продукции, комплектности, количества продукции, на проведение в его присутствии демонстрации работоспособности, правильного и безопасного использования продукции, если это не исключено ввиду характера продукции.</w:t>
      </w:r>
    </w:p>
    <w:p w:rsidR="00972CA3" w:rsidRPr="001A7CBE" w:rsidRDefault="00972CA3" w:rsidP="001A7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BE">
        <w:rPr>
          <w:rFonts w:ascii="Times New Roman" w:hAnsi="Times New Roman" w:cs="Times New Roman"/>
          <w:sz w:val="24"/>
          <w:szCs w:val="24"/>
        </w:rPr>
        <w:lastRenderedPageBreak/>
        <w:t xml:space="preserve">Продавец (исполнитель) обязан продемонстрировать работоспособность продукции, а также по требованию потребителя предоставить ему документы, подтверждающие качество продукции, ее комплектность, количество. За нарушение прав потребителей ответственность наряду с изготовителем (исполнителем, продавцом, поставщиком, представителем, импортером, агрегатором,) несут учредители (участники, руководители) изготовителя (исполнителя, продавца, поставщика, представителя, импортера, агрегатора), к которым потребитель вправе по своему выбору предъявить требования, предусмотренные настоящими Едиными правилами. </w:t>
      </w:r>
    </w:p>
    <w:p w:rsidR="00972CA3" w:rsidRPr="001A7CBE" w:rsidRDefault="00972CA3" w:rsidP="00972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BE">
        <w:rPr>
          <w:rFonts w:ascii="Times New Roman" w:hAnsi="Times New Roman" w:cs="Times New Roman"/>
          <w:sz w:val="24"/>
          <w:szCs w:val="24"/>
        </w:rPr>
        <w:t>Статьей 14 Единых правил установлена защита прав потребителей при реализации условно бесплатных товаров (работ, услуг), так продавец (исполнитель), реализующий продукцию потребителям на безвозмездной основе, обязан соблюдать положения настоящих Единых правил.</w:t>
      </w:r>
    </w:p>
    <w:p w:rsidR="00972CA3" w:rsidRPr="001A7CBE" w:rsidRDefault="00972CA3" w:rsidP="00972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BE">
        <w:rPr>
          <w:rFonts w:ascii="Times New Roman" w:hAnsi="Times New Roman" w:cs="Times New Roman"/>
          <w:sz w:val="24"/>
          <w:szCs w:val="24"/>
        </w:rPr>
        <w:t xml:space="preserve">При продаже товаров по образцам, по почте, а также в случаях, если момент заключения договора купли-продажи и момент передачи товара потребителю не совпадают, эти сроки исчисляются со дня доставки товара потребителю. </w:t>
      </w:r>
    </w:p>
    <w:p w:rsidR="00972CA3" w:rsidRPr="001A7CBE" w:rsidRDefault="00972CA3" w:rsidP="00972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BE">
        <w:rPr>
          <w:rFonts w:ascii="Times New Roman" w:hAnsi="Times New Roman" w:cs="Times New Roman"/>
          <w:sz w:val="24"/>
          <w:szCs w:val="24"/>
        </w:rPr>
        <w:t>Сокращены предельные сроки удовлетворения законных требований потребителя ответственными перед ним лицами, причем в отношении срока на безвозмездное устранение недостатков (то есть на гарантийный ремонт) сокращение значительное: с 45 до 14 дней.</w:t>
      </w:r>
    </w:p>
    <w:p w:rsidR="00972CA3" w:rsidRPr="001A7CBE" w:rsidRDefault="00972CA3" w:rsidP="00972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BE">
        <w:rPr>
          <w:rFonts w:ascii="Times New Roman" w:hAnsi="Times New Roman" w:cs="Times New Roman"/>
          <w:sz w:val="24"/>
          <w:szCs w:val="24"/>
        </w:rPr>
        <w:t xml:space="preserve">Конкретизируется срок, в течение которого потребитель вправе отказаться от заключенного договора в случае не предоставления ему необходимой и достоверной информации о продукции при заключении договора – 7-дневный срок. </w:t>
      </w:r>
    </w:p>
    <w:p w:rsidR="00972CA3" w:rsidRPr="001A7CBE" w:rsidRDefault="00972CA3" w:rsidP="00972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BE">
        <w:rPr>
          <w:rFonts w:ascii="Times New Roman" w:hAnsi="Times New Roman" w:cs="Times New Roman"/>
          <w:sz w:val="24"/>
          <w:szCs w:val="24"/>
        </w:rPr>
        <w:t xml:space="preserve">рмации о продукции при заключении договора – 7-дневный срок. </w:t>
      </w:r>
    </w:p>
    <w:p w:rsidR="00972CA3" w:rsidRPr="001A7CBE" w:rsidRDefault="00972CA3" w:rsidP="00972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BE">
        <w:rPr>
          <w:rFonts w:ascii="Times New Roman" w:hAnsi="Times New Roman" w:cs="Times New Roman"/>
          <w:sz w:val="24"/>
          <w:szCs w:val="24"/>
        </w:rPr>
        <w:t xml:space="preserve">Расширена сфера ответственности агрегаторов. Согласно Единым правилам возникла обязанность обеспечения соблюдения требований правил продавцами товаров и исполнителями услуг, предложения которых они размещают на своей электронной площадке, обеспечить условия для предоставления ими полной и достоверной информации о реализуемой продукции. </w:t>
      </w:r>
    </w:p>
    <w:p w:rsidR="00BE49E8" w:rsidRPr="001A7CBE" w:rsidRDefault="00805E19" w:rsidP="00972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CBE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972CA3" w:rsidRPr="001A7CBE">
        <w:rPr>
          <w:rFonts w:ascii="Times New Roman" w:hAnsi="Times New Roman" w:cs="Times New Roman"/>
          <w:sz w:val="24"/>
          <w:szCs w:val="24"/>
        </w:rPr>
        <w:t>Единые правила призваны улучшить условия предоставления услуг и товаров, включая интернет-площадки и маркетплейсы, а также обеспечить более эффективную защиту прав потребителей от недобросовестных практик со стороны хозяйствующих субъектов, в том числе физического лица, не зарегистрированного в качестве индивидуального предпринимателя, выполняющего работы или оказывающего услуги потребителям.</w:t>
      </w:r>
    </w:p>
    <w:sectPr w:rsidR="00BE49E8" w:rsidRPr="001A7CBE" w:rsidSect="001A7CBE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22E" w:rsidRDefault="00D0322E" w:rsidP="001A7CBE">
      <w:pPr>
        <w:spacing w:after="0" w:line="240" w:lineRule="auto"/>
      </w:pPr>
      <w:r>
        <w:separator/>
      </w:r>
    </w:p>
  </w:endnote>
  <w:endnote w:type="continuationSeparator" w:id="0">
    <w:p w:rsidR="00D0322E" w:rsidRDefault="00D0322E" w:rsidP="001A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22E" w:rsidRDefault="00D0322E" w:rsidP="001A7CBE">
      <w:pPr>
        <w:spacing w:after="0" w:line="240" w:lineRule="auto"/>
      </w:pPr>
      <w:r>
        <w:separator/>
      </w:r>
    </w:p>
  </w:footnote>
  <w:footnote w:type="continuationSeparator" w:id="0">
    <w:p w:rsidR="00D0322E" w:rsidRDefault="00D0322E" w:rsidP="001A7C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E8"/>
    <w:rsid w:val="000A3DE8"/>
    <w:rsid w:val="000C67A4"/>
    <w:rsid w:val="001A7CBE"/>
    <w:rsid w:val="0023544E"/>
    <w:rsid w:val="00355700"/>
    <w:rsid w:val="00395E53"/>
    <w:rsid w:val="00603D45"/>
    <w:rsid w:val="006C224C"/>
    <w:rsid w:val="00742589"/>
    <w:rsid w:val="00805E19"/>
    <w:rsid w:val="00807098"/>
    <w:rsid w:val="00836E4D"/>
    <w:rsid w:val="00957046"/>
    <w:rsid w:val="00972CA3"/>
    <w:rsid w:val="009B1D02"/>
    <w:rsid w:val="00A16A6D"/>
    <w:rsid w:val="00AF004C"/>
    <w:rsid w:val="00AF09AD"/>
    <w:rsid w:val="00BE49E8"/>
    <w:rsid w:val="00D0322E"/>
    <w:rsid w:val="00E3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CBE"/>
  </w:style>
  <w:style w:type="paragraph" w:styleId="a5">
    <w:name w:val="footer"/>
    <w:basedOn w:val="a"/>
    <w:link w:val="a6"/>
    <w:uiPriority w:val="99"/>
    <w:unhideWhenUsed/>
    <w:rsid w:val="001A7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C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CBE"/>
  </w:style>
  <w:style w:type="paragraph" w:styleId="a5">
    <w:name w:val="footer"/>
    <w:basedOn w:val="a"/>
    <w:link w:val="a6"/>
    <w:uiPriority w:val="99"/>
    <w:unhideWhenUsed/>
    <w:rsid w:val="001A7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2025-03-19T10:44:00Z</dcterms:created>
  <dcterms:modified xsi:type="dcterms:W3CDTF">2025-03-20T03:55:00Z</dcterms:modified>
</cp:coreProperties>
</file>